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41" w:rsidRPr="00030C74" w:rsidRDefault="00951592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030C74">
        <w:rPr>
          <w:rFonts w:ascii="Times New Roman" w:eastAsia="Times New Roman" w:hAnsi="Times New Roman"/>
          <w:b/>
          <w:color w:val="000000"/>
          <w:lang w:eastAsia="ru-RU"/>
        </w:rPr>
        <w:t>К</w:t>
      </w:r>
      <w:r w:rsidR="00005141" w:rsidRPr="00030C74">
        <w:rPr>
          <w:rFonts w:ascii="Times New Roman" w:eastAsia="Times New Roman" w:hAnsi="Times New Roman"/>
          <w:b/>
          <w:color w:val="000000"/>
          <w:lang w:eastAsia="ru-RU"/>
        </w:rPr>
        <w:t>оллективно</w:t>
      </w:r>
      <w:r w:rsidRPr="00030C74">
        <w:rPr>
          <w:rFonts w:ascii="Times New Roman" w:eastAsia="Times New Roman" w:hAnsi="Times New Roman"/>
          <w:b/>
          <w:color w:val="000000"/>
          <w:lang w:eastAsia="ru-RU"/>
        </w:rPr>
        <w:t>е  регулирование   трудовых отношений на предприятиях.</w:t>
      </w:r>
    </w:p>
    <w:p w:rsidR="00951592" w:rsidRPr="00030C74" w:rsidRDefault="00951592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r w:rsidRPr="00030C74">
        <w:rPr>
          <w:rFonts w:ascii="Times New Roman" w:eastAsia="Times New Roman" w:hAnsi="Times New Roman"/>
          <w:b/>
          <w:color w:val="000000"/>
          <w:lang w:eastAsia="ru-RU"/>
        </w:rPr>
        <w:t>Преимущества заключения коллективного договора для работодателей  и  работников.</w:t>
      </w:r>
    </w:p>
    <w:p w:rsidR="00C0363F" w:rsidRPr="00030C74" w:rsidRDefault="006561D5" w:rsidP="00030C74">
      <w:pPr>
        <w:pStyle w:val="af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444444"/>
        </w:rPr>
      </w:pPr>
      <w:r w:rsidRPr="00030C74">
        <w:rPr>
          <w:color w:val="444444"/>
        </w:rPr>
        <w:t>Коллективный договор – одна из договорных форм регулирования трудовых и иных непосредственно связанных с ними отношений</w:t>
      </w:r>
    </w:p>
    <w:p w:rsidR="0063135F" w:rsidRPr="00030C74" w:rsidRDefault="00005141" w:rsidP="00030C74">
      <w:pPr>
        <w:pStyle w:val="af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444444"/>
        </w:rPr>
      </w:pPr>
      <w:r w:rsidRPr="00030C74">
        <w:rPr>
          <w:color w:val="000000"/>
        </w:rPr>
        <w:t>Нормативное определение понятия «коллективный договор» законодатель закрепи</w:t>
      </w:r>
      <w:r w:rsidR="00500ED3" w:rsidRPr="00030C74">
        <w:rPr>
          <w:color w:val="000000"/>
        </w:rPr>
        <w:t xml:space="preserve">л в ст. 40 Трудового Кодекса, </w:t>
      </w:r>
      <w:r w:rsidRPr="00030C74">
        <w:rPr>
          <w:color w:val="000000"/>
        </w:rPr>
        <w:t xml:space="preserve"> под коллективным договором понимается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005141" w:rsidRPr="00030C74" w:rsidRDefault="00005141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030C74">
        <w:rPr>
          <w:rFonts w:ascii="Times New Roman" w:eastAsia="Times New Roman" w:hAnsi="Times New Roman"/>
          <w:color w:val="000000"/>
          <w:lang w:eastAsia="ru-RU"/>
        </w:rPr>
        <w:t>Коллективный дог</w:t>
      </w:r>
      <w:r w:rsidR="0063135F" w:rsidRPr="00030C74">
        <w:rPr>
          <w:rFonts w:ascii="Times New Roman" w:eastAsia="Times New Roman" w:hAnsi="Times New Roman"/>
          <w:color w:val="000000"/>
          <w:lang w:eastAsia="ru-RU"/>
        </w:rPr>
        <w:t xml:space="preserve">овор </w:t>
      </w:r>
      <w:r w:rsidR="002303DE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30C74">
        <w:rPr>
          <w:rFonts w:ascii="Times New Roman" w:eastAsia="Times New Roman" w:hAnsi="Times New Roman"/>
          <w:color w:val="000000"/>
          <w:lang w:eastAsia="ru-RU"/>
        </w:rPr>
        <w:t xml:space="preserve">не должен </w:t>
      </w:r>
      <w:r w:rsidR="00C7491B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30C74">
        <w:rPr>
          <w:rFonts w:ascii="Times New Roman" w:eastAsia="Times New Roman" w:hAnsi="Times New Roman"/>
          <w:color w:val="000000"/>
          <w:lang w:eastAsia="ru-RU"/>
        </w:rPr>
        <w:t xml:space="preserve">содержать условий, </w:t>
      </w:r>
      <w:r w:rsidR="00474C5D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30C74">
        <w:rPr>
          <w:rFonts w:ascii="Times New Roman" w:eastAsia="Times New Roman" w:hAnsi="Times New Roman"/>
          <w:color w:val="000000"/>
          <w:lang w:eastAsia="ru-RU"/>
        </w:rPr>
        <w:t>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</w:t>
      </w:r>
      <w:r w:rsidR="0063135F" w:rsidRPr="00030C74">
        <w:rPr>
          <w:rFonts w:ascii="Times New Roman" w:eastAsia="Times New Roman" w:hAnsi="Times New Roman"/>
          <w:color w:val="000000"/>
          <w:lang w:eastAsia="ru-RU"/>
        </w:rPr>
        <w:t>го права.</w:t>
      </w:r>
      <w:proofErr w:type="gramEnd"/>
    </w:p>
    <w:p w:rsidR="00500ED3" w:rsidRPr="00030C74" w:rsidRDefault="00256BD0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Взаимоотношения между работниками и работодателями, направленные на обеспечение согласования их взаимных интересов по вопросам регулирования трудовых отношений и иных непосредственно связанных с ними отношений</w:t>
      </w:r>
      <w:r w:rsidR="005E1A0E" w:rsidRPr="00030C74">
        <w:rPr>
          <w:rFonts w:ascii="Times New Roman" w:eastAsia="Times New Roman" w:hAnsi="Times New Roman"/>
          <w:color w:val="000000"/>
          <w:lang w:eastAsia="ru-RU"/>
        </w:rPr>
        <w:t>,</w:t>
      </w:r>
      <w:r w:rsidRPr="00030C74">
        <w:rPr>
          <w:rFonts w:ascii="Times New Roman" w:eastAsia="Times New Roman" w:hAnsi="Times New Roman"/>
          <w:color w:val="000000"/>
          <w:lang w:eastAsia="ru-RU"/>
        </w:rPr>
        <w:t xml:space="preserve"> регулируются через социальное партнерство.</w:t>
      </w:r>
    </w:p>
    <w:p w:rsidR="00500ED3" w:rsidRPr="00030C74" w:rsidRDefault="00256BD0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Суть принципа социального партнерства заключается в праве на участие работников и работодателей в договорном регулировании социально-трудовых отношений.</w:t>
      </w:r>
    </w:p>
    <w:p w:rsidR="00256BD0" w:rsidRPr="00030C74" w:rsidRDefault="005E1A0E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 xml:space="preserve">       </w:t>
      </w:r>
      <w:r w:rsidR="00256BD0" w:rsidRPr="00030C74">
        <w:rPr>
          <w:rFonts w:ascii="Times New Roman" w:eastAsia="Times New Roman" w:hAnsi="Times New Roman"/>
          <w:color w:val="000000"/>
          <w:lang w:eastAsia="ru-RU"/>
        </w:rPr>
        <w:t>Договорное регулирование осуществляется путем заключения коллективных договоров в организациях после коллективных переговоров по подготовке проектов коллективных договоров. Представители работодателя и работников оговаривают, что именно будет прописано </w:t>
      </w:r>
      <w:r w:rsidR="00256BD0"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 коллективном договоре.</w:t>
      </w:r>
    </w:p>
    <w:p w:rsidR="00256BD0" w:rsidRPr="00030C74" w:rsidRDefault="00256BD0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030C74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eastAsia="ru-RU"/>
        </w:rPr>
        <w:t>Зачем нужен коллективный договор сторонам трудовых отношений?</w:t>
      </w:r>
    </w:p>
    <w:p w:rsidR="00256BD0" w:rsidRPr="00030C74" w:rsidRDefault="00256BD0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Казалось бы, в организации и без того много документов, регламентирующих трудовые отношения, и вполне можно было бы обойтись и без коллективного договора. В конце концов, у работников уже есть</w:t>
      </w:r>
      <w:r w:rsidR="00D301DA" w:rsidRPr="00030C74">
        <w:rPr>
          <w:rFonts w:ascii="Times New Roman" w:eastAsia="Times New Roman" w:hAnsi="Times New Roman"/>
          <w:color w:val="000000"/>
          <w:lang w:eastAsia="ru-RU"/>
        </w:rPr>
        <w:t xml:space="preserve"> трудовой договор! Вместе с тем</w:t>
      </w:r>
      <w:r w:rsidRPr="00030C74">
        <w:rPr>
          <w:rFonts w:ascii="Times New Roman" w:eastAsia="Times New Roman" w:hAnsi="Times New Roman"/>
          <w:color w:val="000000"/>
          <w:lang w:eastAsia="ru-RU"/>
        </w:rPr>
        <w:t xml:space="preserve"> согласование оптимального баланса интересов работников и работодателей по вопросам регулирования трудовых и иных непосредственно связанных с ними отношений помогает достигать следующих целей:</w:t>
      </w:r>
    </w:p>
    <w:p w:rsidR="00256BD0" w:rsidRPr="00030C74" w:rsidRDefault="00256BD0" w:rsidP="00030C74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стабилизации трудовых правоотношений с работниками;</w:t>
      </w:r>
    </w:p>
    <w:p w:rsidR="00256BD0" w:rsidRPr="00030C74" w:rsidRDefault="00256BD0" w:rsidP="00030C74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усиления мотивации работников в решении задач, стоящих перед организацией;</w:t>
      </w:r>
    </w:p>
    <w:p w:rsidR="00256BD0" w:rsidRPr="00030C74" w:rsidRDefault="00256BD0" w:rsidP="00030C74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обеспечение материальной заинтересованности работников в ответственном отношении к выполнению своих трудовых (должностных) обязанностей;</w:t>
      </w:r>
    </w:p>
    <w:p w:rsidR="00256BD0" w:rsidRPr="00030C74" w:rsidRDefault="00256BD0" w:rsidP="00030C74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достижения упорядоченности системы оплаты труда;</w:t>
      </w:r>
    </w:p>
    <w:p w:rsidR="00256BD0" w:rsidRPr="00030C74" w:rsidRDefault="00256BD0" w:rsidP="00030C74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оптимизации планирования и управления расходами на оплату труда;</w:t>
      </w:r>
    </w:p>
    <w:p w:rsidR="00256BD0" w:rsidRPr="00030C74" w:rsidRDefault="00256BD0" w:rsidP="00030C74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обеспечения социальной защиты и ма</w:t>
      </w:r>
      <w:r w:rsidR="00500ED3" w:rsidRPr="00030C74">
        <w:rPr>
          <w:rFonts w:ascii="Times New Roman" w:eastAsia="Times New Roman" w:hAnsi="Times New Roman"/>
          <w:color w:val="000000"/>
          <w:lang w:eastAsia="ru-RU"/>
        </w:rPr>
        <w:t>териальной поддержки работников  и т. д</w:t>
      </w:r>
    </w:p>
    <w:p w:rsidR="00256BD0" w:rsidRPr="00030C74" w:rsidRDefault="00500ED3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 </w:t>
      </w:r>
      <w:r w:rsidR="00256BD0" w:rsidRPr="00030C74">
        <w:rPr>
          <w:rFonts w:ascii="Times New Roman" w:eastAsia="Times New Roman" w:hAnsi="Times New Roman"/>
          <w:color w:val="000000"/>
          <w:lang w:eastAsia="ru-RU"/>
        </w:rPr>
        <w:t xml:space="preserve">Через коллективный договор можно решать вопросы повышения производительности труда, </w:t>
      </w:r>
      <w:r w:rsidRPr="00030C74">
        <w:rPr>
          <w:rFonts w:ascii="Times New Roman" w:eastAsia="Times New Roman" w:hAnsi="Times New Roman"/>
          <w:color w:val="000000"/>
          <w:lang w:eastAsia="ru-RU"/>
        </w:rPr>
        <w:t>ответственности коллектива.</w:t>
      </w:r>
      <w:r w:rsidR="00256BD0" w:rsidRPr="00030C74">
        <w:rPr>
          <w:rFonts w:ascii="Times New Roman" w:eastAsia="Times New Roman" w:hAnsi="Times New Roman"/>
          <w:color w:val="000000"/>
          <w:lang w:eastAsia="ru-RU"/>
        </w:rPr>
        <w:t xml:space="preserve"> Как показывает практика, наличие социальных гарантий зачастую является гораздо большей мотивацией для работника, чем величина его заработной платы.</w:t>
      </w:r>
    </w:p>
    <w:p w:rsidR="00256BD0" w:rsidRPr="00030C74" w:rsidRDefault="00256BD0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Заинтересованность работников в заключени</w:t>
      </w:r>
      <w:proofErr w:type="gramStart"/>
      <w:r w:rsidRPr="00030C74">
        <w:rPr>
          <w:rFonts w:ascii="Times New Roman" w:eastAsia="Times New Roman" w:hAnsi="Times New Roman"/>
          <w:color w:val="000000"/>
          <w:lang w:eastAsia="ru-RU"/>
        </w:rPr>
        <w:t>и</w:t>
      </w:r>
      <w:proofErr w:type="gramEnd"/>
      <w:r w:rsidR="00F35AF7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74C5D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30C74">
        <w:rPr>
          <w:rFonts w:ascii="Times New Roman" w:eastAsia="Times New Roman" w:hAnsi="Times New Roman"/>
          <w:color w:val="000000"/>
          <w:lang w:eastAsia="ru-RU"/>
        </w:rPr>
        <w:t>к</w:t>
      </w:r>
      <w:r w:rsidR="00033B91" w:rsidRPr="00030C74">
        <w:rPr>
          <w:rFonts w:ascii="Times New Roman" w:eastAsia="Times New Roman" w:hAnsi="Times New Roman"/>
          <w:color w:val="000000"/>
          <w:lang w:eastAsia="ru-RU"/>
        </w:rPr>
        <w:t>оллективного договора очевидна, п</w:t>
      </w:r>
      <w:r w:rsidRPr="00030C74">
        <w:rPr>
          <w:rFonts w:ascii="Times New Roman" w:eastAsia="Times New Roman" w:hAnsi="Times New Roman"/>
          <w:color w:val="000000"/>
          <w:lang w:eastAsia="ru-RU"/>
        </w:rPr>
        <w:t>ри этом не только работники, но и работодатели получают немалые преимущества.</w:t>
      </w:r>
    </w:p>
    <w:p w:rsidR="00256BD0" w:rsidRPr="00030C74" w:rsidRDefault="00256BD0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Во-первых, трудовое законодательство предоставляет право работодателю установить в коллективном договоре дополнительные трудовые и с</w:t>
      </w:r>
      <w:r w:rsidR="00033B91" w:rsidRPr="00030C74">
        <w:rPr>
          <w:rFonts w:ascii="Times New Roman" w:eastAsia="Times New Roman" w:hAnsi="Times New Roman"/>
          <w:color w:val="000000"/>
          <w:lang w:eastAsia="ru-RU"/>
        </w:rPr>
        <w:t>оциальные льготы для работников, в</w:t>
      </w:r>
      <w:r w:rsidRPr="00030C74">
        <w:rPr>
          <w:rFonts w:ascii="Times New Roman" w:eastAsia="Times New Roman" w:hAnsi="Times New Roman"/>
          <w:color w:val="000000"/>
          <w:lang w:eastAsia="ru-RU"/>
        </w:rPr>
        <w:t>о-вторых, коллективный договор позволяет существенно сократить объем документооборота по кадровым вопросам.</w:t>
      </w:r>
    </w:p>
    <w:p w:rsidR="00256BD0" w:rsidRPr="00030C74" w:rsidRDefault="00256BD0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Коллективный договор относится к срочным договорам. Если по истечении его срока он не будет продлен или заключен заново, то работники не смогут воспользоваться гарантиями, которые были закреплены в этом договоре.</w:t>
      </w:r>
      <w:r w:rsidR="00711BA7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30C74">
        <w:rPr>
          <w:rFonts w:ascii="Times New Roman" w:eastAsia="Times New Roman" w:hAnsi="Times New Roman"/>
          <w:lang w:eastAsia="ru-RU"/>
        </w:rPr>
        <w:t xml:space="preserve">Стороны вправе расширить или </w:t>
      </w:r>
      <w:r w:rsidRPr="00030C74">
        <w:rPr>
          <w:rFonts w:ascii="Times New Roman" w:eastAsia="Times New Roman" w:hAnsi="Times New Roman"/>
          <w:lang w:eastAsia="ru-RU"/>
        </w:rPr>
        <w:lastRenderedPageBreak/>
        <w:t>сузить перечень положений, определенных в ст. 41 ТК РФ, для их включения в коллективный договор. В первую очередь, в коллективном договоре следует закрепить те условия, которые улучшают положение работников по сравнению с трудовым законодательством, а также те, которые не нашли отражения в локальных нормативных актах организации.</w:t>
      </w:r>
    </w:p>
    <w:p w:rsidR="00256BD0" w:rsidRPr="00030C74" w:rsidRDefault="00256BD0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Решение самых насущных проблем</w:t>
      </w:r>
      <w:r w:rsidRPr="00030C74">
        <w:rPr>
          <w:rFonts w:ascii="Times New Roman" w:eastAsia="Times New Roman" w:hAnsi="Times New Roman"/>
          <w:color w:val="000000"/>
          <w:lang w:eastAsia="ru-RU"/>
        </w:rPr>
        <w:t>, которые чаще всего возникают в деятельности организации, 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можно оговорить именно в коллективном договоре</w:t>
      </w:r>
      <w:r w:rsidRPr="00030C74">
        <w:rPr>
          <w:rFonts w:ascii="Times New Roman" w:eastAsia="Times New Roman" w:hAnsi="Times New Roman"/>
          <w:color w:val="000000"/>
          <w:lang w:eastAsia="ru-RU"/>
        </w:rPr>
        <w:t>. Как будет выглядеть подобное соглашение, и что оно будет содержать, законодатель доверил определять сторонам социального партнерства 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самостоятельно</w:t>
      </w:r>
      <w:r w:rsidRPr="00030C74">
        <w:rPr>
          <w:rFonts w:ascii="Times New Roman" w:eastAsia="Times New Roman" w:hAnsi="Times New Roman"/>
          <w:color w:val="000000"/>
          <w:lang w:eastAsia="ru-RU"/>
        </w:rPr>
        <w:t>. В тоже время в Трудовом кодексе РФ приведен неисчерпывающий перечень положений, по которым стороны могут договориться (ст. 41 ТК РФ):</w:t>
      </w:r>
    </w:p>
    <w:p w:rsidR="00256BD0" w:rsidRPr="00030C74" w:rsidRDefault="00256BD0" w:rsidP="00030C74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форма, система и  </w:t>
      </w:r>
      <w:proofErr w:type="gramStart"/>
      <w:r w:rsidRPr="00030C74">
        <w:rPr>
          <w:rFonts w:ascii="Times New Roman" w:eastAsia="Times New Roman" w:hAnsi="Times New Roman"/>
          <w:color w:val="000000"/>
          <w:lang w:eastAsia="ru-RU"/>
        </w:rPr>
        <w:t>размер оплаты труда</w:t>
      </w:r>
      <w:proofErr w:type="gramEnd"/>
      <w:r w:rsidRPr="00030C74">
        <w:rPr>
          <w:rFonts w:ascii="Times New Roman" w:eastAsia="Times New Roman" w:hAnsi="Times New Roman"/>
          <w:color w:val="000000"/>
          <w:lang w:eastAsia="ru-RU"/>
        </w:rPr>
        <w:t>;</w:t>
      </w:r>
    </w:p>
    <w:p w:rsidR="00256BD0" w:rsidRPr="00030C74" w:rsidRDefault="00C57EC1" w:rsidP="00030C74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выплата пособий и компенсаций и многое другое.</w:t>
      </w:r>
    </w:p>
    <w:p w:rsidR="00256BD0" w:rsidRPr="00030C74" w:rsidRDefault="00256BD0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В результате, 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коллективный договор</w:t>
      </w:r>
      <w:r w:rsidRPr="00030C74">
        <w:rPr>
          <w:rFonts w:ascii="Times New Roman" w:eastAsia="Times New Roman" w:hAnsi="Times New Roman"/>
          <w:color w:val="000000"/>
          <w:lang w:eastAsia="ru-RU"/>
        </w:rPr>
        <w:t> выполняет сразу несколько 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функций. </w:t>
      </w:r>
      <w:proofErr w:type="gramStart"/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Защитную</w:t>
      </w:r>
      <w:proofErr w:type="gramEnd"/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— </w:t>
      </w:r>
      <w:r w:rsidRPr="00030C74">
        <w:rPr>
          <w:rFonts w:ascii="Times New Roman" w:eastAsia="Times New Roman" w:hAnsi="Times New Roman"/>
          <w:color w:val="000000"/>
          <w:lang w:eastAsia="ru-RU"/>
        </w:rPr>
        <w:t>защищает интересы работников, ведь в трудовых отношениях работодатель является экономически более сильной стороной. </w:t>
      </w:r>
      <w:proofErr w:type="gramStart"/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Оптимизирующую — </w:t>
      </w:r>
      <w:r w:rsidRPr="00030C74">
        <w:rPr>
          <w:rFonts w:ascii="Times New Roman" w:eastAsia="Times New Roman" w:hAnsi="Times New Roman"/>
          <w:color w:val="000000"/>
          <w:lang w:eastAsia="ru-RU"/>
        </w:rPr>
        <w:t>способствует упрощению трудовых договоров, оптимизации расчетов затрат на оплату труда.</w:t>
      </w:r>
      <w:proofErr w:type="gramEnd"/>
      <w:r w:rsidRPr="00030C74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Регулирующую</w:t>
      </w:r>
      <w:proofErr w:type="gramEnd"/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— </w:t>
      </w:r>
      <w:r w:rsidRPr="00030C74">
        <w:rPr>
          <w:rFonts w:ascii="Times New Roman" w:eastAsia="Times New Roman" w:hAnsi="Times New Roman"/>
          <w:color w:val="000000"/>
          <w:lang w:eastAsia="ru-RU"/>
        </w:rPr>
        <w:t>позволяет избежать открытых конфликтов между работниками и администрацией. Пока договор остается в силе, он регулирует трудовые отношения и помогает разрешить все вопросы, возникающие у с</w:t>
      </w:r>
      <w:r w:rsidR="00320B66" w:rsidRPr="00030C74">
        <w:rPr>
          <w:rFonts w:ascii="Times New Roman" w:eastAsia="Times New Roman" w:hAnsi="Times New Roman"/>
          <w:color w:val="000000"/>
          <w:lang w:eastAsia="ru-RU"/>
        </w:rPr>
        <w:t>торон в связи с его положениями, т</w:t>
      </w:r>
      <w:r w:rsidRPr="00030C74">
        <w:rPr>
          <w:rFonts w:ascii="Times New Roman" w:eastAsia="Times New Roman" w:hAnsi="Times New Roman"/>
          <w:color w:val="000000"/>
          <w:lang w:eastAsia="ru-RU"/>
        </w:rPr>
        <w:t>аким образом, положительный эффект от 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коллективного договора</w:t>
      </w:r>
      <w:r w:rsidRPr="00030C74">
        <w:rPr>
          <w:rFonts w:ascii="Times New Roman" w:eastAsia="Times New Roman" w:hAnsi="Times New Roman"/>
          <w:color w:val="000000"/>
          <w:lang w:eastAsia="ru-RU"/>
        </w:rPr>
        <w:t> для сторон социального партнерства очевиден. С одной стороны, 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работники</w:t>
      </w:r>
      <w:r w:rsidRPr="00030C74">
        <w:rPr>
          <w:rFonts w:ascii="Times New Roman" w:eastAsia="Times New Roman" w:hAnsi="Times New Roman"/>
          <w:color w:val="000000"/>
          <w:lang w:eastAsia="ru-RU"/>
        </w:rPr>
        <w:t> должны быть уверены в ясности и стабильности в отношениях с работодателем, в том, чтобы существующие, но не прописанные нигде условия труда были закреплены на бумаге (зарплата, 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дополнительные льготы и преимущества), в </w:t>
      </w:r>
      <w:r w:rsidRPr="00030C74">
        <w:rPr>
          <w:rFonts w:ascii="Times New Roman" w:eastAsia="Times New Roman" w:hAnsi="Times New Roman"/>
          <w:color w:val="000000"/>
          <w:lang w:eastAsia="ru-RU"/>
        </w:rPr>
        <w:t>более благоприятных условиях труда по сравнению с установленными законами или иными нормативными правовыми актами. С другой стороны, 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работодателю</w:t>
      </w:r>
      <w:r w:rsidRPr="00030C74">
        <w:rPr>
          <w:rFonts w:ascii="Times New Roman" w:eastAsia="Times New Roman" w:hAnsi="Times New Roman"/>
          <w:color w:val="000000"/>
          <w:lang w:eastAsia="ru-RU"/>
        </w:rPr>
        <w:t> важно, чтобы в период действия договора не возникало трудовых споров.</w:t>
      </w:r>
    </w:p>
    <w:p w:rsidR="00256BD0" w:rsidRPr="00030C74" w:rsidRDefault="00256BD0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Какой еще положительный эффект может извлечь из коллективного договора работодатель?</w:t>
      </w:r>
    </w:p>
    <w:p w:rsidR="00256BD0" w:rsidRPr="00030C74" w:rsidRDefault="00256BD0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Работодатели при заключении коллективного договора получают немалые преимущества. Дело в</w:t>
      </w:r>
      <w:r w:rsidR="00C57EC1" w:rsidRPr="00030C74">
        <w:rPr>
          <w:rFonts w:ascii="Times New Roman" w:eastAsia="Times New Roman" w:hAnsi="Times New Roman"/>
          <w:color w:val="000000"/>
          <w:lang w:eastAsia="ru-RU"/>
        </w:rPr>
        <w:t xml:space="preserve"> том, что </w:t>
      </w:r>
      <w:proofErr w:type="gramStart"/>
      <w:r w:rsidR="00C57EC1" w:rsidRPr="00030C74">
        <w:rPr>
          <w:rFonts w:ascii="Times New Roman" w:eastAsia="Times New Roman" w:hAnsi="Times New Roman"/>
          <w:color w:val="000000"/>
          <w:lang w:eastAsia="ru-RU"/>
        </w:rPr>
        <w:t>согласно</w:t>
      </w:r>
      <w:proofErr w:type="gramEnd"/>
      <w:r w:rsidR="00B818E6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D5FDA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35AF7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30C74">
        <w:rPr>
          <w:rFonts w:ascii="Times New Roman" w:eastAsia="Times New Roman" w:hAnsi="Times New Roman"/>
          <w:color w:val="000000"/>
          <w:lang w:eastAsia="ru-RU"/>
        </w:rPr>
        <w:t>Налогового кодекса РФ организация может учесть в составе расходов на оплату труда начисления, компенсации, выплаты и расходы, связанные с содержанием работников, предусмотренные нормами законодательства РФ, трудовыми договорами 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 (или) коллективными договорами.</w:t>
      </w:r>
      <w:r w:rsidR="00320B66"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320B66" w:rsidRPr="00030C74">
        <w:rPr>
          <w:rFonts w:ascii="Times New Roman" w:eastAsia="Times New Roman" w:hAnsi="Times New Roman"/>
          <w:color w:val="000000"/>
          <w:lang w:eastAsia="ru-RU"/>
        </w:rPr>
        <w:t xml:space="preserve"> Получается, </w:t>
      </w:r>
      <w:r w:rsidRPr="00030C74">
        <w:rPr>
          <w:rFonts w:ascii="Times New Roman" w:eastAsia="Times New Roman" w:hAnsi="Times New Roman"/>
          <w:color w:val="000000"/>
          <w:lang w:eastAsia="ru-RU"/>
        </w:rPr>
        <w:t>что коллективный договор нужен как доказательство обоснованности затрат. Ведь если все включать в состав трудового договора, то объем его значительно расширится.</w:t>
      </w:r>
    </w:p>
    <w:p w:rsidR="00796761" w:rsidRPr="00030C74" w:rsidRDefault="00796761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030C74">
        <w:rPr>
          <w:rFonts w:ascii="Times New Roman" w:eastAsia="Times New Roman" w:hAnsi="Times New Roman"/>
          <w:b/>
          <w:color w:val="000000"/>
          <w:lang w:eastAsia="ru-RU"/>
        </w:rPr>
        <w:t>Коллективный договор и налоговое законодательство.</w:t>
      </w:r>
    </w:p>
    <w:p w:rsidR="00256BD0" w:rsidRPr="00030C74" w:rsidRDefault="00796761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 С</w:t>
      </w:r>
      <w:r w:rsidR="00256BD0" w:rsidRPr="00030C74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 помощью коллективного договора можно осуществлять налоговое планирование учреждения</w:t>
      </w:r>
      <w:r w:rsidR="00256BD0"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</w:t>
      </w:r>
      <w:r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56BD0" w:rsidRPr="00030C74">
        <w:rPr>
          <w:rFonts w:ascii="Times New Roman" w:eastAsia="Times New Roman" w:hAnsi="Times New Roman"/>
          <w:color w:val="000000"/>
          <w:lang w:eastAsia="ru-RU"/>
        </w:rPr>
        <w:t>Учреждения стремятся к минимизации налогообложения, поэтому их интересует вопрос: как? Не последнее место при этом отводится коллективному договору, поскольку довольно часто в нормативных актах имеются ссылки, позволяющие учесть расходы при исчислении некоторых налогов, при условии, если они предусмотрены коллективным договором. Устанавливая определенные выплаты и компенсации работникам, в нем следует прописать условия, порядок и размеры их предоставления.</w:t>
      </w:r>
    </w:p>
    <w:p w:rsidR="00256BD0" w:rsidRPr="00030C74" w:rsidRDefault="00256BD0" w:rsidP="00030C7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Для чего </w:t>
      </w:r>
      <w:r w:rsidR="00796761"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нужно </w:t>
      </w:r>
      <w:r w:rsidRPr="00030C7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заключать коллективный договор?</w:t>
      </w:r>
    </w:p>
    <w:p w:rsidR="00256BD0" w:rsidRPr="00030C74" w:rsidRDefault="00256BD0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>Некоторые работодатели полагают, что коллективный договор заключается только для работников, чтобы установить им дополнительные гарантии, компенсации и льготы. Но такое мнение ошибочно. Коллективный договор позволяет руководству организации не только улучшить некоторые условия трудовых отношений, но и об организации позаботиться, так как довольно часто в нормативных актах имеются ссылки, позволяющие учесть расходы при исчислении некоторых налогов, если они предусмотрены коллективным договором.</w:t>
      </w:r>
    </w:p>
    <w:bookmarkEnd w:id="0"/>
    <w:p w:rsidR="00256BD0" w:rsidRPr="00030C74" w:rsidRDefault="00256BD0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lastRenderedPageBreak/>
        <w:t>Таким образом, государство поощряет организации, заключившие коллективные договоры, т.к. в соответствии со ст. 255 Налогового кодекса РФ расходы на премии и любые социальные выплаты, прописанные в коллективном договоре, а не во внутренних документах организации, относятся на себестоимость как необходимые расходы, и работодатель не платит с них налоги.</w:t>
      </w:r>
    </w:p>
    <w:p w:rsidR="00796761" w:rsidRPr="00030C74" w:rsidRDefault="00E2617C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 xml:space="preserve">К </w:t>
      </w:r>
      <w:proofErr w:type="gramStart"/>
      <w:r w:rsidR="0039726D" w:rsidRPr="00030C74">
        <w:rPr>
          <w:rFonts w:ascii="Times New Roman" w:eastAsia="Times New Roman" w:hAnsi="Times New Roman"/>
          <w:color w:val="000000"/>
          <w:lang w:eastAsia="ru-RU"/>
        </w:rPr>
        <w:t>сожалению</w:t>
      </w:r>
      <w:proofErr w:type="gramEnd"/>
      <w:r w:rsidR="00474C5D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9726D" w:rsidRPr="00030C74">
        <w:rPr>
          <w:rFonts w:ascii="Times New Roman" w:eastAsia="Times New Roman" w:hAnsi="Times New Roman"/>
          <w:color w:val="000000"/>
          <w:lang w:eastAsia="ru-RU"/>
        </w:rPr>
        <w:t>б</w:t>
      </w:r>
      <w:r w:rsidR="00796761" w:rsidRPr="00030C74">
        <w:rPr>
          <w:rFonts w:ascii="Times New Roman" w:eastAsia="Times New Roman" w:hAnsi="Times New Roman"/>
          <w:color w:val="000000"/>
          <w:lang w:eastAsia="ru-RU"/>
        </w:rPr>
        <w:t>ольшинство работодателей предпочитают обходиться без коллективных соглашений. Многие считают коллективный договор напрасной тратой времени, к тому же невыгодной руководителю. Однако не стоит забывать, что коллективный договор может стать гарантией стабильности предприятия. Правильно составленный договор впоследствии поможет руководителю сэкономить как минимум на судебных издержках.</w:t>
      </w:r>
      <w:r w:rsidR="00A314C3" w:rsidRPr="00030C7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96761" w:rsidRPr="00030C74">
        <w:rPr>
          <w:rFonts w:ascii="Times New Roman" w:eastAsia="Times New Roman" w:hAnsi="Times New Roman"/>
          <w:b/>
          <w:color w:val="000000"/>
          <w:lang w:eastAsia="ru-RU"/>
        </w:rPr>
        <w:t>Наличие коллективного договора</w:t>
      </w:r>
      <w:r w:rsidR="00796761" w:rsidRPr="00030C74">
        <w:rPr>
          <w:rFonts w:ascii="Times New Roman" w:eastAsia="Times New Roman" w:hAnsi="Times New Roman"/>
          <w:color w:val="000000"/>
          <w:lang w:eastAsia="ru-RU"/>
        </w:rPr>
        <w:t xml:space="preserve"> - признак современного предприятия с прозрачными и понятными «правилами игры» в трудовой сфере, заботящегося о своём кадровом потенциале. Чем выше уровень социальной поддержки работников, тем стабильнее коллектив, выше ответственность каждого за конечные результаты работы предприятия.</w:t>
      </w:r>
    </w:p>
    <w:p w:rsidR="00D301DA" w:rsidRPr="00030C74" w:rsidRDefault="00D301DA" w:rsidP="00030C7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30C74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</w:t>
      </w:r>
    </w:p>
    <w:sectPr w:rsidR="00D301DA" w:rsidRPr="00030C74" w:rsidSect="003A0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61E"/>
    <w:multiLevelType w:val="multilevel"/>
    <w:tmpl w:val="4F0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1146C"/>
    <w:multiLevelType w:val="multilevel"/>
    <w:tmpl w:val="4170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D0"/>
    <w:rsid w:val="00005141"/>
    <w:rsid w:val="00030C74"/>
    <w:rsid w:val="00033B91"/>
    <w:rsid w:val="001D5FDA"/>
    <w:rsid w:val="00200F70"/>
    <w:rsid w:val="0022046C"/>
    <w:rsid w:val="002303DE"/>
    <w:rsid w:val="00247BC3"/>
    <w:rsid w:val="00256BD0"/>
    <w:rsid w:val="00320B66"/>
    <w:rsid w:val="0039726D"/>
    <w:rsid w:val="003A0D4E"/>
    <w:rsid w:val="00474C5D"/>
    <w:rsid w:val="00500ED3"/>
    <w:rsid w:val="00544342"/>
    <w:rsid w:val="00577BFC"/>
    <w:rsid w:val="005E1A0E"/>
    <w:rsid w:val="0063135F"/>
    <w:rsid w:val="0065309A"/>
    <w:rsid w:val="006561D5"/>
    <w:rsid w:val="00711BA7"/>
    <w:rsid w:val="00796761"/>
    <w:rsid w:val="008C46A0"/>
    <w:rsid w:val="008E7F7D"/>
    <w:rsid w:val="00945E8C"/>
    <w:rsid w:val="00951592"/>
    <w:rsid w:val="00A314C3"/>
    <w:rsid w:val="00B818E6"/>
    <w:rsid w:val="00B903DD"/>
    <w:rsid w:val="00C0363F"/>
    <w:rsid w:val="00C57EC1"/>
    <w:rsid w:val="00C7491B"/>
    <w:rsid w:val="00CB672E"/>
    <w:rsid w:val="00D12193"/>
    <w:rsid w:val="00D301DA"/>
    <w:rsid w:val="00E2617C"/>
    <w:rsid w:val="00F333AA"/>
    <w:rsid w:val="00F35AF7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56B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6BD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9515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56B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6BD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9515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RePack by Diakov</cp:lastModifiedBy>
  <cp:revision>3</cp:revision>
  <dcterms:created xsi:type="dcterms:W3CDTF">2018-07-20T04:27:00Z</dcterms:created>
  <dcterms:modified xsi:type="dcterms:W3CDTF">2018-07-20T04:42:00Z</dcterms:modified>
</cp:coreProperties>
</file>